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 РЫБИНСКИЙ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НАЛОБИНСКИЙ СЕЛЬСКИЙ СОВЕТ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rPr/>
      </w:pPr>
      <w:r>
        <w:rPr>
          <w:sz w:val="28"/>
          <w:szCs w:val="28"/>
        </w:rPr>
        <w:t xml:space="preserve">00.00.2021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д. Налобино</w:t>
      </w:r>
      <w:r>
        <w:rPr>
          <w:sz w:val="28"/>
          <w:szCs w:val="28"/>
        </w:rPr>
        <w:t xml:space="preserve">                              № 0-00р</w:t>
      </w:r>
    </w:p>
    <w:p>
      <w:pPr>
        <w:pStyle w:val="Normal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708" w:hanging="0"/>
        <w:jc w:val="both"/>
        <w:rPr/>
      </w:pPr>
      <w:r>
        <w:rPr>
          <w:color w:val="000000"/>
          <w:sz w:val="28"/>
          <w:szCs w:val="28"/>
        </w:rPr>
        <w:t xml:space="preserve">Об исполнении бюджета </w:t>
      </w:r>
    </w:p>
    <w:p>
      <w:pPr>
        <w:pStyle w:val="Normal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Налобинского сельсовета за 2020 год </w:t>
      </w:r>
    </w:p>
    <w:p>
      <w:pPr>
        <w:pStyle w:val="Normal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Заслушав и обсудив отчет об исполнении бюджета Налобинского сельсовета за 2020 год, Налобинский сельский Совет депутатов РЕШИЛ:</w:t>
      </w:r>
    </w:p>
    <w:p>
      <w:pPr>
        <w:pStyle w:val="Normal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отчет об исполнении бюджета Налобинского сельсовета за 2020 год по доходам в 8 213,788 тыс. рублей и по расходам в сумме 7 980,346 тыс. рублей.</w:t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Утвердить бюджет Налобинского сельсовета за 2020 год по текущим расходам в сумме    7 980,346 тыс. рублей.</w:t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Утвердить размер профицита  местного бюджета за 2020 год в сумме </w:t>
      </w:r>
      <w:r>
        <w:rPr>
          <w:sz w:val="28"/>
          <w:szCs w:val="28"/>
        </w:rPr>
        <w:t xml:space="preserve">244,100 </w:t>
      </w:r>
      <w:r>
        <w:rPr>
          <w:color w:val="000000"/>
          <w:sz w:val="28"/>
          <w:szCs w:val="28"/>
        </w:rPr>
        <w:t>тыс. рублей.</w:t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Утвердить источники внутреннего финансирования на покрытие профицита местного бюджета за 2020 год в размере </w:t>
      </w:r>
      <w:r>
        <w:rPr>
          <w:sz w:val="28"/>
          <w:szCs w:val="28"/>
        </w:rPr>
        <w:t xml:space="preserve">244,100 </w:t>
      </w:r>
      <w:r>
        <w:rPr>
          <w:color w:val="000000"/>
          <w:sz w:val="28"/>
          <w:szCs w:val="28"/>
        </w:rPr>
        <w:t>тыс. рублей, согласно приложению 1.</w:t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Утвердить доходы местного бюджета за 2020 год по кодам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 доходов бюджетов Российской федерации согласно приложению 2.</w:t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Утвердить расходы местного бюджета за 2020 год по разделам, подразделам, целевым статьям, видам расходов функциональной классификации расходов бюджетов Российской Федерации согласно приложению 3.</w:t>
      </w:r>
    </w:p>
    <w:p>
      <w:pPr>
        <w:pStyle w:val="NormalWeb"/>
        <w:spacing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Утвердить расходы местного бюджета за 2020 год по разделам, подразделам, целевым статьям, видам расходов ведомственной классификации расходов бюджетов российской Федерации согласно приложению 4.</w:t>
      </w:r>
    </w:p>
    <w:p>
      <w:pPr>
        <w:pStyle w:val="NormalWeb"/>
        <w:spacing w:beforeAutospacing="0" w:before="0" w:afterAutospacing="0" w:after="0"/>
        <w:ind w:left="70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Утвердить расходы местного бюджета за 2020 год </w:t>
      </w:r>
      <w:r>
        <w:rPr>
          <w:bCs/>
          <w:sz w:val="28"/>
          <w:szCs w:val="28"/>
        </w:rPr>
        <w:t>по целевым статьям (муниципальных программам Налобинского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5.</w:t>
      </w:r>
    </w:p>
    <w:p>
      <w:pPr>
        <w:pStyle w:val="Normal"/>
        <w:ind w:left="708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9. Решение вступает в силу после обнародования в местах обнародования.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сельсовета                                                                           М.В. Близниченко</w:t>
      </w:r>
      <w:r>
        <w:rPr/>
        <w:t xml:space="preserve">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85" w:leader="none"/>
          <w:tab w:val="left" w:pos="6120" w:leader="none"/>
          <w:tab w:val="right" w:pos="11000" w:leader="none"/>
        </w:tabs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Совета депутатов                                                 В.М. Григорьева</w:t>
      </w:r>
    </w:p>
    <w:tbl>
      <w:tblPr>
        <w:tblStyle w:val="afa"/>
        <w:tblW w:w="2800" w:type="dxa"/>
        <w:jc w:val="left"/>
        <w:tblInd w:w="776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0"/>
      </w:tblGrid>
      <w:tr>
        <w:trPr/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Приложение № 1</w:t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 проекту решения </w:t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Налобинского сельского Совета депутатов</w:t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0-00р от 00.00.0021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Исполнение по источникам внутреннего финансирования дефицита бюджета за 2020 год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-426" w:firstLine="426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(тыс.руб)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1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2974"/>
        <w:gridCol w:w="3512"/>
        <w:gridCol w:w="1559"/>
        <w:gridCol w:w="1563"/>
      </w:tblGrid>
      <w:tr>
        <w:trPr>
          <w:trHeight w:val="160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80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КОД</w:t>
            </w:r>
          </w:p>
          <w:p>
            <w:pPr>
              <w:pStyle w:val="Normal"/>
              <w:tabs>
                <w:tab w:val="clear" w:pos="708"/>
                <w:tab w:val="left" w:pos="9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 ,группы, подгруппы, статьи, подстатьи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center" w:pos="81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center" w:pos="81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center" w:pos="81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исполнено</w:t>
            </w:r>
          </w:p>
        </w:tc>
      </w:tr>
      <w:tr>
        <w:trPr>
          <w:trHeight w:val="19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824  01  05  00  00  00  0000  000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-10,658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824  01  05  00  00  00  0000  500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-8 213,788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824  01  05  02  00  00  0000  500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-8 213,788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824  01  05  02  01  00  0000  510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-8 213,788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824  01  05  02  01  10  0000  510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-8 213,788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824  01  05  00  00  00  0000  600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7 980,346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824  01  05  02  00  00  0000  600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7 980,346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824  01  05  02  01  00  0000  610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7 980,346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824  01  05  02  01  10  0000  610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8 300,244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7 980,346</w:t>
            </w:r>
          </w:p>
        </w:tc>
      </w:tr>
      <w:tr>
        <w:trPr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-244,100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vertAnchor="text" w:horzAnchor="margin" w:leftFromText="180" w:rightFromText="180" w:tblpX="0" w:tblpY="3209"/>
        <w:tblW w:w="2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4"/>
      </w:tblGrid>
      <w:tr>
        <w:trPr>
          <w:trHeight w:val="270" w:hRule="atLeast"/>
        </w:trPr>
        <w:tc>
          <w:tcPr>
            <w:tcW w:w="2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Style w:val="afa"/>
        <w:tblW w:w="3229" w:type="dxa"/>
        <w:jc w:val="left"/>
        <w:tblInd w:w="76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9"/>
      </w:tblGrid>
      <w:tr>
        <w:trPr>
          <w:trHeight w:val="1623" w:hRule="atLeas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Приложение № 2                                                                           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к проекту решения                                                                  Налобинского сельского Совета депутатов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00-00р от 00.00.0000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Исполнение доходов сельского бюджета за 2020 год</w:t>
      </w:r>
    </w:p>
    <w:p>
      <w:pPr>
        <w:pStyle w:val="PlainText"/>
        <w:rPr>
          <w:rFonts w:ascii="Times New Roman" w:hAnsi="Times New Roman"/>
        </w:rPr>
      </w:pPr>
      <w:r>
        <w:rPr/>
        <w:t xml:space="preserve">                                                                               </w:t>
      </w:r>
      <w:r>
        <w:rPr>
          <w:rFonts w:ascii="Times New Roman" w:hAnsi="Times New Roman"/>
        </w:rPr>
        <w:t>.</w:t>
      </w:r>
    </w:p>
    <w:p>
      <w:pPr>
        <w:pStyle w:val="PlainText"/>
        <w:ind w:right="-580" w:hanging="0"/>
        <w:rPr/>
      </w:pPr>
      <w:r>
        <w:rPr/>
        <w:t xml:space="preserve"> </w:t>
      </w:r>
    </w:p>
    <w:p>
      <w:pPr>
        <w:pStyle w:val="PlainText"/>
        <w:ind w:right="-580" w:hanging="0"/>
        <w:rPr/>
      </w:pPr>
      <w:r>
        <w:rPr/>
        <w:t xml:space="preserve">                                                                                  </w:t>
      </w:r>
    </w:p>
    <w:tbl>
      <w:tblPr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8"/>
        <w:gridCol w:w="639"/>
        <w:gridCol w:w="332"/>
        <w:gridCol w:w="565"/>
        <w:gridCol w:w="518"/>
        <w:gridCol w:w="708"/>
        <w:gridCol w:w="565"/>
        <w:gridCol w:w="708"/>
        <w:gridCol w:w="708"/>
        <w:gridCol w:w="10"/>
        <w:gridCol w:w="3064"/>
        <w:gridCol w:w="4"/>
        <w:gridCol w:w="1"/>
        <w:gridCol w:w="1314"/>
        <w:gridCol w:w="8"/>
        <w:gridCol w:w="1"/>
        <w:gridCol w:w="1136"/>
      </w:tblGrid>
      <w:tr>
        <w:trPr>
          <w:trHeight w:val="39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</w:tr>
      <w:tr>
        <w:trPr>
          <w:trHeight w:val="183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>
              <w:rPr>
                <w:color w:val="000000"/>
                <w:sz w:val="21"/>
                <w:szCs w:val="21"/>
              </w:rPr>
              <w:t>строки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лавного администратора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 группы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подгруппы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статьи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подстатьи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элемента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группы подвида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Код аналитической группы подвида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489,253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476,435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39,814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39,315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39,814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39,315</w:t>
            </w:r>
          </w:p>
        </w:tc>
      </w:tr>
      <w:tr>
        <w:trPr>
          <w:trHeight w:val="211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39,609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39,089</w:t>
            </w:r>
          </w:p>
        </w:tc>
      </w:tr>
      <w:tr>
        <w:trPr>
          <w:trHeight w:val="1483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fill="FFFFFF" w:val="clea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0,205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0,226</w:t>
            </w:r>
          </w:p>
        </w:tc>
      </w:tr>
      <w:tr>
        <w:trPr>
          <w:trHeight w:val="416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73,500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65,695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73,500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65,695</w:t>
            </w:r>
          </w:p>
        </w:tc>
      </w:tr>
      <w:tr>
        <w:trPr>
          <w:trHeight w:val="20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34,680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30,301</w:t>
            </w:r>
          </w:p>
        </w:tc>
      </w:tr>
      <w:tr>
        <w:trPr>
          <w:trHeight w:val="20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34,680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30,301</w:t>
            </w:r>
          </w:p>
        </w:tc>
      </w:tr>
      <w:tr>
        <w:trPr>
          <w:trHeight w:val="265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0,220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0,217</w:t>
            </w:r>
          </w:p>
        </w:tc>
      </w:tr>
      <w:tr>
        <w:trPr>
          <w:trHeight w:val="265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0,220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0,217</w:t>
            </w:r>
          </w:p>
        </w:tc>
      </w:tr>
      <w:tr>
        <w:trPr>
          <w:trHeight w:val="238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44,000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40,763</w:t>
            </w:r>
          </w:p>
        </w:tc>
      </w:tr>
      <w:tr>
        <w:trPr>
          <w:trHeight w:val="1259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44,000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40,763</w:t>
            </w:r>
          </w:p>
        </w:tc>
      </w:tr>
      <w:tr>
        <w:trPr>
          <w:trHeight w:val="699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-5,400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-5,586</w:t>
            </w:r>
          </w:p>
        </w:tc>
      </w:tr>
      <w:tr>
        <w:trPr>
          <w:trHeight w:val="237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-5,400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-5,586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9,051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9,051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9,051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9,051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9,051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9,051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329,163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324,647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26,927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26,994</w:t>
            </w:r>
          </w:p>
        </w:tc>
      </w:tr>
      <w:tr>
        <w:trPr>
          <w:trHeight w:val="136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26,927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26,994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302,236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297,653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112,106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112,106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Земельный налог,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112,106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112,106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190,130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185,547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043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190,130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185,547</w:t>
            </w:r>
          </w:p>
        </w:tc>
      </w:tr>
      <w:tr>
        <w:trPr>
          <w:trHeight w:val="274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bCs/>
                <w:color w:val="333333"/>
                <w:sz w:val="21"/>
                <w:szCs w:val="21"/>
                <w:shd w:fill="FFFFFF" w:val="clear"/>
              </w:rPr>
              <w:t>Доходы</w:t>
            </w:r>
            <w:r>
              <w:rPr>
                <w:b/>
                <w:color w:val="333333"/>
                <w:sz w:val="21"/>
                <w:szCs w:val="21"/>
                <w:shd w:fill="FFFFFF" w:val="clear"/>
              </w:rPr>
              <w:t> 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0,000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0,002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shd w:fill="FFFFFF" w:val="clear"/>
              </w:rPr>
              <w:t>Доходы</w:t>
            </w:r>
            <w:r>
              <w:rPr>
                <w:sz w:val="21"/>
                <w:szCs w:val="21"/>
                <w:shd w:fill="FFFFFF" w:val="clear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поселений 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0,002</w:t>
            </w:r>
          </w:p>
        </w:tc>
      </w:tr>
      <w:tr>
        <w:trPr>
          <w:trHeight w:val="834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130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32,550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32,550</w:t>
            </w:r>
          </w:p>
        </w:tc>
      </w:tr>
      <w:tr>
        <w:trPr>
          <w:trHeight w:val="561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32,550</w:t>
            </w:r>
          </w:p>
        </w:tc>
      </w:tr>
      <w:tr>
        <w:trPr>
          <w:trHeight w:val="98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32,550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32,550</w:t>
            </w:r>
          </w:p>
        </w:tc>
      </w:tr>
      <w:tr>
        <w:trPr>
          <w:trHeight w:val="401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140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5,175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5,175</w:t>
            </w:r>
          </w:p>
        </w:tc>
      </w:tr>
      <w:tr>
        <w:trPr>
          <w:trHeight w:val="63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1"/>
                <w:szCs w:val="21"/>
              </w:rPr>
              <w:t>Платежи в целях возмещения причиненного ущерба(убытков)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5,175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5,175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5,175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5,175</w:t>
            </w:r>
          </w:p>
        </w:tc>
      </w:tr>
      <w:tr>
        <w:trPr>
          <w:trHeight w:val="593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1"/>
                <w:szCs w:val="21"/>
              </w:rPr>
              <w:t>в части бюджетов сельских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5,175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5,175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7800,332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7742,528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 xml:space="preserve">7800,332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 xml:space="preserve">7742,528   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Дотации бюджетам бюджетной системы 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4898,713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4898,713   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</w:tr>
      <w:tr>
        <w:trPr>
          <w:trHeight w:val="490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бюджета субъекта Российской Федерации (Субвенции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 повышения устойчивости бюджетов муниципальных образований Красноярского края» государственной программы Красноярского края « Управление государственными финансами»)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</w:tr>
      <w:tr>
        <w:trPr>
          <w:trHeight w:val="127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4603,300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4603,300</w:t>
            </w:r>
          </w:p>
        </w:tc>
      </w:tr>
      <w:tr>
        <w:trPr>
          <w:trHeight w:val="127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4603,300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4603,300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130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2815,275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2752,296   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2815,275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2752,296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2815,275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2752,296</w:t>
            </w:r>
          </w:p>
        </w:tc>
      </w:tr>
      <w:tr>
        <w:trPr>
          <w:trHeight w:val="285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      </w:t>
            </w:r>
            <w:r>
              <w:rPr>
                <w:color w:val="000000"/>
                <w:sz w:val="21"/>
                <w:szCs w:val="21"/>
              </w:rPr>
              <w:t xml:space="preserve">30,254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       </w:t>
            </w:r>
            <w:r>
              <w:rPr>
                <w:color w:val="000000"/>
                <w:sz w:val="21"/>
                <w:szCs w:val="21"/>
              </w:rPr>
              <w:t xml:space="preserve">30,254   </w:t>
            </w:r>
          </w:p>
        </w:tc>
      </w:tr>
      <w:tr>
        <w:trPr>
          <w:trHeight w:val="343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75,640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75,640</w:t>
            </w:r>
          </w:p>
        </w:tc>
      </w:tr>
      <w:tr>
        <w:trPr>
          <w:trHeight w:val="343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поселений(Субсидии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250,000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250,000</w:t>
            </w:r>
          </w:p>
        </w:tc>
      </w:tr>
      <w:tr>
        <w:trPr>
          <w:trHeight w:val="211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      </w:t>
            </w:r>
            <w:r>
              <w:rPr>
                <w:color w:val="000000"/>
                <w:sz w:val="21"/>
                <w:szCs w:val="21"/>
              </w:rPr>
              <w:t xml:space="preserve">62,431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62,431   </w:t>
            </w:r>
          </w:p>
        </w:tc>
      </w:tr>
      <w:tr>
        <w:trPr>
          <w:trHeight w:val="162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 xml:space="preserve">1883,138 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1883,138   </w:t>
            </w:r>
          </w:p>
        </w:tc>
      </w:tr>
      <w:tr>
        <w:trPr>
          <w:trHeight w:val="162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285,000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285,000</w:t>
            </w:r>
          </w:p>
        </w:tc>
      </w:tr>
      <w:tr>
        <w:trPr>
          <w:trHeight w:val="26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2,098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2,098</w:t>
            </w:r>
          </w:p>
        </w:tc>
      </w:tr>
      <w:tr>
        <w:trPr>
          <w:trHeight w:val="26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 (Субсидии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192,588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136,522</w:t>
            </w:r>
          </w:p>
        </w:tc>
      </w:tr>
      <w:tr>
        <w:trPr>
          <w:trHeight w:val="264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19,200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19,200</w:t>
            </w:r>
          </w:p>
        </w:tc>
      </w:tr>
      <w:tr>
        <w:trPr>
          <w:trHeight w:val="55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999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сельских поселений (Субсидии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14,926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8,013</w:t>
            </w:r>
          </w:p>
        </w:tc>
      </w:tr>
      <w:tr>
        <w:trPr>
          <w:trHeight w:val="155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824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150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-5,175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-5,175</w:t>
            </w:r>
          </w:p>
        </w:tc>
      </w:tr>
      <w:tr>
        <w:trPr>
          <w:trHeight w:val="345" w:hRule="atLeast"/>
        </w:trPr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доходов: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8289,585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8213,788</w:t>
            </w:r>
          </w:p>
        </w:tc>
      </w:tr>
    </w:tbl>
    <w:p>
      <w:pPr>
        <w:pStyle w:val="Normal"/>
        <w:rPr/>
      </w:pPr>
      <w:r>
        <w:rPr/>
      </w:r>
      <w:bookmarkStart w:id="2" w:name="RANGE!A1%253AM49"/>
      <w:bookmarkStart w:id="3" w:name="RANGE!A1%253AM49"/>
      <w:bookmarkEnd w:id="3"/>
    </w:p>
    <w:p>
      <w:pPr>
        <w:pStyle w:val="6"/>
        <w:tabs>
          <w:tab w:val="clear" w:pos="708"/>
          <w:tab w:val="left" w:pos="8115" w:leader="none"/>
          <w:tab w:val="left" w:pos="8370" w:leader="none"/>
          <w:tab w:val="right" w:pos="9866" w:leader="none"/>
        </w:tabs>
        <w:jc w:val="left"/>
        <w:rPr>
          <w:szCs w:val="24"/>
        </w:rPr>
      </w:pPr>
      <w:r>
        <w:rPr>
          <w:szCs w:val="24"/>
        </w:rPr>
      </w:r>
    </w:p>
    <w:p>
      <w:pPr>
        <w:pStyle w:val="6"/>
        <w:tabs>
          <w:tab w:val="clear" w:pos="708"/>
          <w:tab w:val="left" w:pos="8115" w:leader="none"/>
          <w:tab w:val="left" w:pos="8370" w:leader="none"/>
          <w:tab w:val="right" w:pos="9866" w:leader="none"/>
        </w:tabs>
        <w:jc w:val="left"/>
        <w:rPr>
          <w:szCs w:val="24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ab/>
        <w:tab/>
        <w:t xml:space="preserve">                                                        </w:t>
      </w:r>
    </w:p>
    <w:p>
      <w:pPr>
        <w:pStyle w:val="6"/>
        <w:tabs>
          <w:tab w:val="clear" w:pos="708"/>
          <w:tab w:val="left" w:pos="8115" w:leader="none"/>
          <w:tab w:val="left" w:pos="8370" w:leader="none"/>
          <w:tab w:val="right" w:pos="9866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788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fa"/>
        <w:tblW w:w="2942" w:type="dxa"/>
        <w:jc w:val="left"/>
        <w:tblInd w:w="76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</w:tblGrid>
      <w:tr>
        <w:trPr/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Приложение № 3</w:t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 проекту решения </w:t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Налобинского сельского Совета депутатов</w:t>
            </w:r>
          </w:p>
          <w:p>
            <w:pPr>
              <w:pStyle w:val="Normal"/>
              <w:tabs>
                <w:tab w:val="clear" w:pos="708"/>
                <w:tab w:val="left" w:pos="5685" w:leader="none"/>
                <w:tab w:val="left" w:pos="6120" w:leader="none"/>
                <w:tab w:val="right" w:pos="1100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0-00р от 00.00.0021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  <w:bCs/>
          <w:sz w:val="24"/>
          <w:szCs w:val="24"/>
        </w:rPr>
        <w:t xml:space="preserve">Исполнение </w:t>
      </w:r>
      <w:r>
        <w:rPr>
          <w:b/>
          <w:sz w:val="24"/>
          <w:szCs w:val="24"/>
        </w:rPr>
        <w:t>расходов местного бюджета по разделам и</w:t>
      </w:r>
    </w:p>
    <w:tbl>
      <w:tblPr>
        <w:tblpPr w:vertAnchor="text" w:horzAnchor="margin" w:leftFromText="180" w:rightFromText="180" w:tblpX="0" w:tblpY="98"/>
        <w:tblW w:w="2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9"/>
      </w:tblGrid>
      <w:tr>
        <w:trPr>
          <w:trHeight w:val="300" w:hRule="atLeast"/>
        </w:trPr>
        <w:tc>
          <w:tcPr>
            <w:tcW w:w="29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/>
      <w:r>
        <w:rPr>
          <w:b/>
          <w:sz w:val="24"/>
          <w:szCs w:val="24"/>
        </w:rPr>
        <w:t xml:space="preserve">подразделам классификации расходов бюджетов Российской Федерации </w:t>
      </w:r>
      <w:r>
        <w:rPr>
          <w:b/>
          <w:bCs/>
          <w:sz w:val="24"/>
          <w:szCs w:val="24"/>
        </w:rPr>
        <w:t>за 2020 год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tbl>
      <w:tblPr>
        <w:tblW w:w="10064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5"/>
        <w:gridCol w:w="1701"/>
        <w:gridCol w:w="1416"/>
        <w:gridCol w:w="1561"/>
      </w:tblGrid>
      <w:tr>
        <w:trPr>
          <w:trHeight w:val="630" w:hRule="atLeast"/>
        </w:trPr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Сумма на  год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>
        <w:trPr>
          <w:trHeight w:val="435" w:hRule="atLeast"/>
        </w:trPr>
        <w:tc>
          <w:tcPr>
            <w:tcW w:w="5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3 251,108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2 944,403</w:t>
            </w:r>
          </w:p>
        </w:tc>
      </w:tr>
      <w:tr>
        <w:trPr>
          <w:trHeight w:val="804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858,508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551,803</w:t>
            </w:r>
          </w:p>
        </w:tc>
      </w:tr>
      <w:tr>
        <w:trPr>
          <w:trHeight w:val="110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1 924,412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1 924,412</w:t>
            </w:r>
          </w:p>
        </w:tc>
      </w:tr>
      <w:tr>
        <w:trPr>
          <w:trHeight w:val="112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48,918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48,918</w:t>
            </w:r>
          </w:p>
        </w:tc>
      </w:tr>
      <w:tr>
        <w:trPr>
          <w:trHeight w:val="70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117,128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117,128</w:t>
            </w:r>
          </w:p>
        </w:tc>
      </w:tr>
      <w:tr>
        <w:trPr>
          <w:trHeight w:val="552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302,142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302,142</w:t>
            </w:r>
          </w:p>
        </w:tc>
      </w:tr>
      <w:tr>
        <w:trPr>
          <w:trHeight w:val="37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2,098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2,098</w:t>
            </w:r>
          </w:p>
        </w:tc>
      </w:tr>
      <w:tr>
        <w:trPr>
          <w:trHeight w:val="45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300,044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300,044</w:t>
            </w:r>
          </w:p>
        </w:tc>
      </w:tr>
      <w:tr>
        <w:trPr>
          <w:trHeight w:val="40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91,519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91,519</w:t>
            </w:r>
          </w:p>
        </w:tc>
      </w:tr>
      <w:tr>
        <w:trPr>
          <w:trHeight w:val="577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91,519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91,519</w:t>
            </w:r>
          </w:p>
        </w:tc>
      </w:tr>
      <w:tr>
        <w:trPr>
          <w:trHeight w:val="70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32,846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32,846</w:t>
            </w:r>
          </w:p>
        </w:tc>
      </w:tr>
      <w:tr>
        <w:trPr>
          <w:trHeight w:val="864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Мероприятия в профилактике терроризма и экстремизма, а также в минимизации терроризма и экстремизма в границах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val="49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31,846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31,846</w:t>
            </w:r>
          </w:p>
        </w:tc>
      </w:tr>
      <w:tr>
        <w:trPr>
          <w:trHeight w:val="40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150,414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137,221   </w:t>
            </w:r>
          </w:p>
        </w:tc>
      </w:tr>
      <w:tr>
        <w:trPr>
          <w:trHeight w:val="497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150,414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137,221</w:t>
            </w:r>
          </w:p>
        </w:tc>
      </w:tr>
      <w:tr>
        <w:trPr>
          <w:trHeight w:val="40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1 708,390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1 708,390</w:t>
            </w:r>
          </w:p>
        </w:tc>
      </w:tr>
      <w:tr>
        <w:trPr>
          <w:trHeight w:val="405" w:hRule="atLeast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1 669,765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1 669,765</w:t>
            </w:r>
          </w:p>
        </w:tc>
      </w:tr>
      <w:tr>
        <w:trPr>
          <w:trHeight w:val="675" w:hRule="atLeast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38,625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38,625</w:t>
            </w:r>
          </w:p>
        </w:tc>
      </w:tr>
      <w:tr>
        <w:trPr>
          <w:trHeight w:val="403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34,000</w:t>
            </w:r>
          </w:p>
        </w:tc>
      </w:tr>
      <w:tr>
        <w:trPr>
          <w:trHeight w:val="67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34,000</w:t>
            </w:r>
          </w:p>
        </w:tc>
      </w:tr>
      <w:tr>
        <w:trPr>
          <w:trHeight w:val="261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2 944,756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2 944,756</w:t>
            </w:r>
          </w:p>
        </w:tc>
      </w:tr>
      <w:tr>
        <w:trPr>
          <w:trHeight w:val="33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2 933,174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2 933,174</w:t>
            </w:r>
          </w:p>
        </w:tc>
      </w:tr>
      <w:tr>
        <w:trPr>
          <w:trHeight w:val="42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11,582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11,582</w:t>
            </w:r>
          </w:p>
        </w:tc>
      </w:tr>
      <w:tr>
        <w:trPr>
          <w:trHeight w:val="42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87,211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87,211</w:t>
            </w:r>
          </w:p>
        </w:tc>
      </w:tr>
      <w:tr>
        <w:trPr>
          <w:trHeight w:val="420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87,211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87,211</w:t>
            </w:r>
          </w:p>
        </w:tc>
      </w:tr>
      <w:tr>
        <w:trPr>
          <w:trHeight w:val="315" w:hRule="atLeast"/>
        </w:trPr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8 300,244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7 980,346</w:t>
            </w:r>
          </w:p>
        </w:tc>
      </w:tr>
    </w:tbl>
    <w:p>
      <w:p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keepNext w:val="true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/>
        <w:t>Приложение №4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 xml:space="preserve">к проекту решения </w:t>
      </w:r>
    </w:p>
    <w:p>
      <w:pPr>
        <w:pStyle w:val="Normal"/>
        <w:keepNext w:val="true"/>
        <w:ind w:right="-143" w:hanging="0"/>
        <w:jc w:val="right"/>
        <w:rPr/>
      </w:pPr>
      <w:r>
        <w:rPr/>
        <w:t>Налобинского сельского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Совета депутатов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            № </w:t>
      </w:r>
      <w:r>
        <w:rPr/>
        <w:t>0-00р от 00.00.0000</w:t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И</w:t>
      </w:r>
      <w:r>
        <w:rPr>
          <w:b/>
          <w:sz w:val="21"/>
          <w:szCs w:val="21"/>
        </w:rPr>
        <w:t>сполнение по ведомственной структуре расходов по разделам, подразделам, целевым статьям (муниципальным программам Налобинского сельсовета и непрограммным направлениям деятельности) бюджета сельсовета на 2020 год</w:t>
      </w:r>
    </w:p>
    <w:tbl>
      <w:tblPr>
        <w:tblW w:w="29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8"/>
      </w:tblGrid>
      <w:tr>
        <w:trPr>
          <w:trHeight w:val="295" w:hRule="exact"/>
        </w:trPr>
        <w:tc>
          <w:tcPr>
            <w:tcW w:w="298" w:type="dxa"/>
            <w:tcBorders/>
            <w:shd w:color="auto" w:fill="auto" w:val="clear"/>
            <w:textDirection w:val="btLr"/>
          </w:tcPr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295" w:hRule="atLeast"/>
        </w:trPr>
        <w:tc>
          <w:tcPr>
            <w:tcW w:w="298" w:type="dxa"/>
            <w:tcBorders/>
            <w:shd w:color="auto" w:fill="auto" w:val="clear"/>
            <w:textDirection w:val="btLr"/>
          </w:tcPr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keepNext w:val="true"/>
        <w:rPr>
          <w:b/>
          <w:b/>
        </w:rPr>
      </w:pPr>
      <w:r>
        <w:rPr>
          <w:b/>
          <w:sz w:val="21"/>
          <w:szCs w:val="21"/>
        </w:rPr>
        <w:t xml:space="preserve"> </w:t>
      </w:r>
    </w:p>
    <w:tbl>
      <w:tblPr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8"/>
        <w:gridCol w:w="3573"/>
        <w:gridCol w:w="1000"/>
        <w:gridCol w:w="995"/>
        <w:gridCol w:w="1509"/>
        <w:gridCol w:w="802"/>
        <w:gridCol w:w="1176"/>
        <w:gridCol w:w="1196"/>
      </w:tblGrid>
      <w:tr>
        <w:trPr>
          <w:trHeight w:val="111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>
              <w:rPr>
                <w:color w:val="000000"/>
                <w:sz w:val="21"/>
                <w:szCs w:val="21"/>
              </w:rPr>
              <w:t>строки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Код ведомства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Раздел, подраздел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Вид расхо-дов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Сумма                на  год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Исполнение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Администрация Налобинского сельсовета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1"/>
                <w:szCs w:val="21"/>
              </w:rPr>
              <w:t>8 300,244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2 944,403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3 251,108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</w:tr>
      <w:tr>
        <w:trPr>
          <w:trHeight w:val="68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858,508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551,803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858,508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551,803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администрации Налобинского сельсовета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858,508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551,803</w:t>
            </w:r>
          </w:p>
        </w:tc>
      </w:tr>
      <w:tr>
        <w:trPr>
          <w:trHeight w:val="84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Высшее должностное лицо администрации Налобинского сельсовета в рамках непрограммных расходов администрации Налобинского сельсовета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858,508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551,803</w:t>
            </w:r>
          </w:p>
        </w:tc>
      </w:tr>
      <w:tr>
        <w:trPr>
          <w:trHeight w:val="11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9110000220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760,402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516,676</w:t>
            </w:r>
          </w:p>
        </w:tc>
      </w:tr>
      <w:tr>
        <w:trPr>
          <w:trHeight w:val="69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выплаты персоналу государственных (муниципальных) органов местного самоуправления 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9110000220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760,402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516,676</w:t>
            </w:r>
          </w:p>
        </w:tc>
      </w:tr>
      <w:tr>
        <w:trPr>
          <w:trHeight w:val="69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  <w:shd w:fill="FFFFFF" w:val="clear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9110000220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2,475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2,475</w:t>
            </w:r>
          </w:p>
        </w:tc>
      </w:tr>
      <w:tr>
        <w:trPr>
          <w:trHeight w:val="50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21"/>
                <w:szCs w:val="21"/>
                <w:shd w:fill="FFFFFF" w:val="clear"/>
              </w:rPr>
              <w:t>Возмещения работникам (сотрудникам) расходов, связанных со служебными командировками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9110000220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2,475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2,475</w:t>
            </w:r>
          </w:p>
        </w:tc>
      </w:tr>
      <w:tr>
        <w:trPr>
          <w:trHeight w:val="50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21"/>
                <w:szCs w:val="21"/>
                <w:shd w:fill="FFFFFF" w:val="clear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9110010360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88,718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32,652</w:t>
            </w:r>
          </w:p>
        </w:tc>
      </w:tr>
      <w:tr>
        <w:trPr>
          <w:trHeight w:val="50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21"/>
                <w:szCs w:val="21"/>
              </w:rPr>
              <w:t>Расходы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9110010350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6,913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0,000</w:t>
            </w:r>
          </w:p>
        </w:tc>
      </w:tr>
      <w:tr>
        <w:trPr>
          <w:trHeight w:val="98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1 924,412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1 924,412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1"/>
                <w:szCs w:val="21"/>
              </w:rPr>
              <w:t>1 919,237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1"/>
                <w:szCs w:val="21"/>
              </w:rPr>
              <w:t>1 919,237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администрации Налобинского сельсовета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1"/>
                <w:szCs w:val="21"/>
              </w:rPr>
              <w:t>1 919,237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1"/>
                <w:szCs w:val="21"/>
              </w:rPr>
              <w:t>1 919,237</w:t>
            </w:r>
          </w:p>
        </w:tc>
      </w:tr>
      <w:tr>
        <w:trPr>
          <w:trHeight w:val="112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администрации Налобинского сельсовета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1"/>
                <w:szCs w:val="21"/>
              </w:rPr>
              <w:t>1 919,237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1"/>
                <w:szCs w:val="21"/>
              </w:rPr>
              <w:t>1 919,237</w:t>
            </w:r>
          </w:p>
        </w:tc>
      </w:tr>
      <w:tr>
        <w:trPr>
          <w:trHeight w:val="113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735,423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735,423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735,423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735,423</w:t>
            </w:r>
          </w:p>
        </w:tc>
      </w:tr>
      <w:tr>
        <w:trPr>
          <w:trHeight w:val="55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755,925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755,925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755,925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755,925</w:t>
            </w:r>
          </w:p>
        </w:tc>
      </w:tr>
      <w:tr>
        <w:trPr>
          <w:trHeight w:val="22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0,459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0,459</w:t>
            </w:r>
          </w:p>
        </w:tc>
      </w:tr>
      <w:tr>
        <w:trPr>
          <w:trHeight w:val="273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9110000210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0,459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0,459</w:t>
            </w:r>
          </w:p>
        </w:tc>
      </w:tr>
      <w:tr>
        <w:trPr>
          <w:trHeight w:val="1538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9110076010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295,413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295,413</w:t>
            </w:r>
          </w:p>
        </w:tc>
      </w:tr>
      <w:tr>
        <w:trPr>
          <w:trHeight w:val="112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9110076010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9110076010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295,413</w:t>
            </w:r>
          </w:p>
        </w:tc>
      </w:tr>
      <w:tr>
        <w:trPr>
          <w:trHeight w:val="170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9110000310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12,988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12,988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911000310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12,988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12,988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911000310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12,988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12,988</w:t>
            </w:r>
          </w:p>
        </w:tc>
      </w:tr>
      <w:tr>
        <w:trPr>
          <w:trHeight w:val="134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9110010490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12,240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12,240</w:t>
            </w:r>
          </w:p>
        </w:tc>
      </w:tr>
      <w:tr>
        <w:trPr>
          <w:trHeight w:val="71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9110010490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12,240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12,240</w:t>
            </w:r>
          </w:p>
        </w:tc>
      </w:tr>
      <w:tr>
        <w:trPr>
          <w:trHeight w:val="163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9110000190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0,081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0,081</w:t>
            </w:r>
          </w:p>
        </w:tc>
      </w:tr>
      <w:tr>
        <w:trPr>
          <w:trHeight w:val="30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9110000190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0,081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0,081</w:t>
            </w:r>
          </w:p>
        </w:tc>
      </w:tr>
      <w:tr>
        <w:trPr>
          <w:trHeight w:val="30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9110000190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0,081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0,081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9110010360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103,870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103,870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Расходы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9110010350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8,013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8,013</w:t>
            </w:r>
          </w:p>
        </w:tc>
      </w:tr>
      <w:tr>
        <w:trPr>
          <w:trHeight w:val="72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48,918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48,918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администрации Налобинского сельсовета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</w:tr>
      <w:tr>
        <w:trPr>
          <w:trHeight w:val="154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 бюджетам муниципальных районов из бюджетов поселений  на осуществление части полномочий по организации исполнения бюджетов поселений в соответствии с заключенными соглашениямив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9110000410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9110000410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9110000410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48,918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Обеспечение выборов и референдумов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0107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9110008410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117,128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117,128</w:t>
            </w:r>
          </w:p>
        </w:tc>
      </w:tr>
      <w:tr>
        <w:trPr>
          <w:trHeight w:val="78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Проведение выборов в органы местного самоуправления по администрации Налобинского сельсовета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0107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9110008410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117,128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117,128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Специальные расходы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0107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9110008410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880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117,128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117,128</w:t>
            </w:r>
          </w:p>
        </w:tc>
      </w:tr>
      <w:tr>
        <w:trPr>
          <w:trHeight w:val="25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302,142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302,142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администрации Налобинского сельсолвета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</w:tr>
      <w:tr>
        <w:trPr>
          <w:trHeight w:val="143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9110000510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9110051000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9110051000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300,044</w:t>
            </w:r>
          </w:p>
        </w:tc>
      </w:tr>
      <w:tr>
        <w:trPr>
          <w:trHeight w:val="924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9110075140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2,098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2,098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9110075140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1,752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1,752</w:t>
            </w:r>
          </w:p>
        </w:tc>
      </w:tr>
      <w:tr>
        <w:trPr>
          <w:trHeight w:val="5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9110075140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1,752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1,752</w:t>
            </w:r>
          </w:p>
        </w:tc>
      </w:tr>
      <w:tr>
        <w:trPr>
          <w:trHeight w:val="56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9110075140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0,346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0,346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9110075140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0,346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0,346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35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" Развитие местного самоуправления"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Отдельные мероприятия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886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0190051180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91,519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0190051180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75,808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75,808</w:t>
            </w:r>
          </w:p>
        </w:tc>
      </w:tr>
      <w:tr>
        <w:trPr>
          <w:trHeight w:val="70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100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0190051180</w:t>
            </w:r>
          </w:p>
        </w:tc>
        <w:tc>
          <w:tcPr>
            <w:tcW w:w="8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75,808</w:t>
            </w:r>
          </w:p>
        </w:tc>
        <w:tc>
          <w:tcPr>
            <w:tcW w:w="1196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75,808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5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0190051181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15,711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15,711</w:t>
            </w:r>
          </w:p>
        </w:tc>
      </w:tr>
      <w:tr>
        <w:trPr>
          <w:trHeight w:val="69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0</w:t>
            </w:r>
            <w:r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15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0190051182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15,711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15,711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0300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32,846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32,846</w:t>
            </w:r>
          </w:p>
        </w:tc>
      </w:tr>
      <w:tr>
        <w:trPr>
          <w:trHeight w:val="692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Предупреждение и ликвидачия последствий чрезвычайных ситуаций 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0309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126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Налобинского сельсовета Рыбинского района Красноярского края»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Отдельные мероприятия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75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Мероприятия в профилактике терроризма и экстремизма, а также в минимизации терроризма и экстремизма в границах поселений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0290082030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409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0290082030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0290082030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Отдельные мероприятия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31,846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31,846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обеспечение первичных мер пожарной безопасности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4120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31,846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31,846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Прочая закупка товаров, работ и услуг для обеспечения государственных( муниципальных услуг)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4120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31,846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31,846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150,414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137,221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Дорожное хозяйство(дорожные фонды)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150,414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137,221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«Развитие местного самоуправления»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150,414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137,221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Отдельные мероприятия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150,414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137,221</w:t>
            </w:r>
          </w:p>
        </w:tc>
      </w:tr>
      <w:tr>
        <w:trPr>
          <w:trHeight w:val="69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Содержание автомобильных дорог общего пользования  местного значения сельских поселений за счет средств дорожного фонда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0190084090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73,500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60,365</w:t>
            </w:r>
          </w:p>
        </w:tc>
      </w:tr>
      <w:tr>
        <w:trPr>
          <w:trHeight w:val="42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0190084090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73,500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60,365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закупки товаров, работ, и услуг для обеспечения государственных (муниципальных нужд)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0190084090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73,500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60,365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Содержание автомобильных дорог общего пользования  местного значения сельских поселений за счет остатков 2019 года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0190084091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0,058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0190084091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0,058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закупки товаров, работ, и услуг для обеспечения государственных (муниципальных нужд)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0190084091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0,058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</w:t>
            </w:r>
            <w:r>
              <w:rPr>
                <w:color w:val="000000"/>
                <w:sz w:val="21"/>
                <w:szCs w:val="21"/>
              </w:rPr>
              <w:t>в рамках муниципальной программы «Развитие местного самоуправления»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01900S5080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75,640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75,640</w:t>
            </w:r>
          </w:p>
        </w:tc>
      </w:tr>
      <w:tr>
        <w:trPr>
          <w:trHeight w:val="209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 xml:space="preserve">Процент софинансирования к </w:t>
            </w:r>
            <w:r>
              <w:rPr>
                <w:sz w:val="21"/>
                <w:szCs w:val="21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</w:t>
            </w:r>
            <w:r>
              <w:rPr>
                <w:color w:val="000000"/>
                <w:sz w:val="21"/>
                <w:szCs w:val="21"/>
              </w:rPr>
              <w:t>в рамках муниципальной программы «Развитие местного самоуправления»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01900S5080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1,000</w:t>
            </w:r>
          </w:p>
        </w:tc>
      </w:tr>
      <w:tr>
        <w:trPr>
          <w:trHeight w:val="39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0190084100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0,216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0,216</w:t>
            </w:r>
          </w:p>
        </w:tc>
      </w:tr>
      <w:tr>
        <w:trPr>
          <w:trHeight w:val="397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0190084100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0,216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0,216</w:t>
            </w:r>
          </w:p>
        </w:tc>
      </w:tr>
      <w:tr>
        <w:trPr>
          <w:trHeight w:val="67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закупки товаров, работ, и услуг для обеспечения государственных (муниципальных нужд)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0190084100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0,216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0,216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1 708,390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1 708,390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1 708,390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1 708,390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«Развитие местного самоуправления»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1 669,765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1 669,765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Отдельные мероприятия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1 669,765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1 669,765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Благоустройство территорий поселений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1 669,765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1 669,765</w:t>
            </w:r>
          </w:p>
        </w:tc>
      </w:tr>
      <w:tr>
        <w:trPr>
          <w:trHeight w:val="107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749,006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749,006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749,006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749,006</w:t>
            </w:r>
          </w:p>
        </w:tc>
      </w:tr>
      <w:tr>
        <w:trPr>
          <w:trHeight w:val="54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276,013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276,013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276,013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276,013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трансфертов бюджетам муниципальных образований за содействие развитию налогового потенциала в рамках муниципальной программы "Развитие местного самоуправления"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0190077450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19,200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19,200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0190077450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19,200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19,200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0190077450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19,200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19,200</w:t>
            </w:r>
          </w:p>
        </w:tc>
      </w:tr>
      <w:tr>
        <w:trPr>
          <w:trHeight w:val="148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отдельных мероприятий муниципальной программы "Развитие местного самоуправления 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0190010490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50,191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50,191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0190010490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50,191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50,191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в рамках отдельныхмероприятий муниципальной программы "Развитие местногосамоуправления"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7490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  <w:lang w:val="en-US"/>
              </w:rPr>
              <w:t>280</w:t>
            </w:r>
            <w:r>
              <w:rPr>
                <w:sz w:val="21"/>
                <w:szCs w:val="21"/>
              </w:rPr>
              <w:t>,355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  <w:lang w:val="en-US"/>
              </w:rPr>
              <w:t>280</w:t>
            </w:r>
            <w:r>
              <w:rPr>
                <w:sz w:val="21"/>
                <w:szCs w:val="21"/>
              </w:rPr>
              <w:t>,355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7490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  <w:lang w:val="en-US"/>
              </w:rPr>
              <w:t>280</w:t>
            </w:r>
            <w:r>
              <w:rPr>
                <w:sz w:val="21"/>
                <w:szCs w:val="21"/>
              </w:rPr>
              <w:t>,355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  <w:lang w:val="en-US"/>
              </w:rPr>
              <w:t>280</w:t>
            </w:r>
            <w:r>
              <w:rPr>
                <w:sz w:val="21"/>
                <w:szCs w:val="21"/>
              </w:rPr>
              <w:t>,355</w:t>
            </w:r>
          </w:p>
        </w:tc>
      </w:tr>
      <w:tr>
        <w:trPr>
          <w:trHeight w:val="38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7490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  <w:lang w:val="en-US"/>
              </w:rPr>
              <w:t>280</w:t>
            </w:r>
            <w:r>
              <w:rPr>
                <w:sz w:val="21"/>
                <w:szCs w:val="21"/>
              </w:rPr>
              <w:t>,355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  <w:lang w:val="en-US"/>
              </w:rPr>
              <w:t>280</w:t>
            </w:r>
            <w:r>
              <w:rPr>
                <w:sz w:val="21"/>
                <w:szCs w:val="21"/>
              </w:rPr>
              <w:t>,355</w:t>
            </w:r>
          </w:p>
        </w:tc>
      </w:tr>
      <w:tr>
        <w:trPr>
          <w:trHeight w:val="38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74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295,000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295,000</w:t>
            </w:r>
          </w:p>
        </w:tc>
      </w:tr>
      <w:tr>
        <w:trPr>
          <w:trHeight w:val="38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74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295,000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295,000</w:t>
            </w:r>
          </w:p>
        </w:tc>
      </w:tr>
      <w:tr>
        <w:trPr>
          <w:trHeight w:val="382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74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295,000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295,000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38,625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38,625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«Развитие местного самоуправления»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Отдельные мероприятия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</w:tr>
      <w:tr>
        <w:trPr>
          <w:trHeight w:val="194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 бюджетам муниципальных районов из бюджетов поселений 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0190080180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0190080180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0505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0190080180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38,625</w:t>
            </w:r>
          </w:p>
        </w:tc>
      </w:tr>
      <w:tr>
        <w:trPr>
          <w:trHeight w:val="409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0600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34,000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34,000</w:t>
            </w:r>
          </w:p>
        </w:tc>
      </w:tr>
      <w:tr>
        <w:trPr>
          <w:trHeight w:val="414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0605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Проведение работ по паспортизации отходов в рамках отдельных мероприятий муниципальной программы "Развитие местного самоуправления".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0605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0605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Прочая закупка товаров, работ и услуг для обеспечения государственных( муниципальных услуг)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0605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0190086012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34,000</w:t>
            </w:r>
          </w:p>
        </w:tc>
      </w:tr>
      <w:tr>
        <w:trPr>
          <w:trHeight w:val="291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0800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2 944,756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2 944,756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Функционирование Администрации Налобинского сельсовета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9110000610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</w:tr>
      <w:tr>
        <w:trPr>
          <w:trHeight w:val="1259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9110000610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2 933,174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Другие вопросы в области культуры и кинематографии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9100000000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9110000710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</w:tr>
      <w:tr>
        <w:trPr>
          <w:trHeight w:val="1853" w:hRule="atLeast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9110000710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11,582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29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396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 " Развитие местного самоуправления"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38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 xml:space="preserve">Отдельные мероприятия 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0190000000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81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Дополнительное пенсионное обеспечение на территории Налобинского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0190080550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0190080550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53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824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0190080550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87,211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РАСХОДОВ: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1"/>
                <w:szCs w:val="21"/>
              </w:rPr>
              <w:t>8 300,244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7 980,346</w:t>
            </w:r>
          </w:p>
        </w:tc>
      </w:tr>
    </w:tbl>
    <w:p>
      <w:pPr>
        <w:pStyle w:val="Normal"/>
        <w:keepNext w:val="true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keepNext w:val="true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</w:t>
      </w:r>
      <w:r>
        <w:rPr/>
        <w:t xml:space="preserve">Приложение №5 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 xml:space="preserve">к проекту Решения 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Налобинского сельского 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t xml:space="preserve">Совета депутатов </w:t>
      </w:r>
    </w:p>
    <w:p>
      <w:pPr>
        <w:pStyle w:val="Normal"/>
        <w:keepNext w:val="true"/>
        <w:jc w:val="center"/>
        <w:rPr/>
      </w:pPr>
      <w:r>
        <w:rPr/>
        <w:t xml:space="preserve">                                                                                                                             № </w:t>
      </w:r>
      <w:r>
        <w:rPr/>
        <w:t>0-00р от 00.00.2021</w:t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Next w:val="true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keepNext w:val="true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Исполнение бюджетных ассигнований по целевым статьям (муниципальных программам Налобинского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за 2020 год</w:t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</w:r>
    </w:p>
    <w:tbl>
      <w:tblPr>
        <w:tblW w:w="11072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6"/>
        <w:gridCol w:w="661"/>
        <w:gridCol w:w="615"/>
        <w:gridCol w:w="3357"/>
        <w:gridCol w:w="1"/>
        <w:gridCol w:w="1"/>
        <w:gridCol w:w="1600"/>
        <w:gridCol w:w="1"/>
        <w:gridCol w:w="1"/>
        <w:gridCol w:w="983"/>
        <w:gridCol w:w="2"/>
        <w:gridCol w:w="2"/>
        <w:gridCol w:w="993"/>
        <w:gridCol w:w="1"/>
        <w:gridCol w:w="1"/>
        <w:gridCol w:w="1272"/>
        <w:gridCol w:w="2"/>
        <w:gridCol w:w="1"/>
        <w:gridCol w:w="1280"/>
      </w:tblGrid>
      <w:tr>
        <w:trPr>
          <w:trHeight w:val="300" w:hRule="atLeast"/>
        </w:trPr>
        <w:tc>
          <w:tcPr>
            <w:tcW w:w="29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97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60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8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99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 руб</w:t>
            </w:r>
          </w:p>
        </w:tc>
      </w:tr>
      <w:tr>
        <w:trPr>
          <w:trHeight w:val="1095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         подраздел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 год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Исполнене</w:t>
            </w:r>
          </w:p>
        </w:tc>
      </w:tr>
      <w:tr>
        <w:trPr>
          <w:trHeight w:val="54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местного самоуправления»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2 103,380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2 090,187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2 103,380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2 090,187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91,519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91,519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91,519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91,519</w:t>
            </w:r>
          </w:p>
        </w:tc>
      </w:tr>
      <w:tr>
        <w:trPr>
          <w:trHeight w:val="906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91,519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91,519</w:t>
            </w:r>
          </w:p>
        </w:tc>
      </w:tr>
      <w:tr>
        <w:trPr>
          <w:trHeight w:val="129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</w:tr>
      <w:tr>
        <w:trPr>
          <w:trHeight w:val="49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</w:tr>
      <w:tr>
        <w:trPr>
          <w:trHeight w:val="36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75,808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 и услуг для обеспечения государственных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15,711</w:t>
            </w:r>
          </w:p>
        </w:tc>
      </w:tr>
      <w:tr>
        <w:trPr>
          <w:trHeight w:val="72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0190051180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15,711</w:t>
            </w:r>
          </w:p>
        </w:tc>
      </w:tr>
      <w:tr>
        <w:trPr>
          <w:trHeight w:val="52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31,846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31,846</w:t>
            </w:r>
          </w:p>
        </w:tc>
      </w:tr>
      <w:tr>
        <w:trPr>
          <w:trHeight w:val="834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отдельных мероприятий муниципальной программы Развитие местного самоуправления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31,846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31,846</w:t>
            </w:r>
          </w:p>
        </w:tc>
      </w:tr>
      <w:tr>
        <w:trPr>
          <w:trHeight w:val="419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31,846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31,846</w:t>
            </w:r>
          </w:p>
        </w:tc>
      </w:tr>
      <w:tr>
        <w:trPr>
          <w:trHeight w:val="69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31,846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31,846</w:t>
            </w:r>
          </w:p>
        </w:tc>
      </w:tr>
      <w:tr>
        <w:trPr>
          <w:trHeight w:val="31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150,414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137,221</w:t>
            </w:r>
          </w:p>
        </w:tc>
      </w:tr>
      <w:tr>
        <w:trPr>
          <w:trHeight w:val="34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0190084000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150,414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137,221</w:t>
            </w:r>
          </w:p>
        </w:tc>
      </w:tr>
      <w:tr>
        <w:trPr>
          <w:trHeight w:val="795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общего пользования  местного значения сельских поселений за счет средств  дорожного фонда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0190084090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60,365</w:t>
            </w:r>
          </w:p>
        </w:tc>
      </w:tr>
      <w:tr>
        <w:trPr>
          <w:trHeight w:val="58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0190084090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60,365</w:t>
            </w:r>
          </w:p>
        </w:tc>
      </w:tr>
      <w:tr>
        <w:trPr>
          <w:trHeight w:val="621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0190084090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60,365</w:t>
            </w:r>
          </w:p>
        </w:tc>
      </w:tr>
      <w:tr>
        <w:trPr>
          <w:trHeight w:val="194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</w:t>
            </w:r>
            <w:r>
              <w:rPr>
                <w:color w:val="000000"/>
                <w:sz w:val="18"/>
                <w:szCs w:val="18"/>
              </w:rPr>
              <w:t>в рамках муниципальной программы «Развитие местного самоуправления»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75,640</w:t>
            </w:r>
          </w:p>
        </w:tc>
      </w:tr>
      <w:tr>
        <w:trPr>
          <w:trHeight w:val="693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 муниципальных услуг)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75,640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75,640</w:t>
            </w:r>
          </w:p>
        </w:tc>
      </w:tr>
      <w:tr>
        <w:trPr>
          <w:trHeight w:val="702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 муниципальных услуг)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75,640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75,640</w:t>
            </w:r>
          </w:p>
        </w:tc>
      </w:tr>
      <w:tr>
        <w:trPr>
          <w:trHeight w:val="23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софинансирования к 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«Содержание автомобильных дорог общего пользования городских округов, городских и сельских поселений» муниципальной программы «Развитие местного самоуправления»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707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 муниципальных услуг)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 муниципальных услуг)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01900S5080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общего пользования  местного значения сельских поселений за счет остатков 2019 года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0190084091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0190084091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работ, и услуг для обеспечения государственных (муниципальных нужд)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0190084091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общего пользования городских округов, городских и сельских поселений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0190084100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0190084100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>
        <w:trPr>
          <w:trHeight w:val="68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работ, и услуг для обеспечения государственных (муниципальных нужд)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0190084100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>
        <w:trPr>
          <w:trHeight w:val="34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 территорий поселений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1 708,390   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1 708,390</w:t>
            </w:r>
          </w:p>
        </w:tc>
      </w:tr>
      <w:tr>
        <w:trPr>
          <w:trHeight w:val="1305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749,007</w:t>
            </w:r>
          </w:p>
        </w:tc>
      </w:tr>
      <w:tr>
        <w:trPr>
          <w:trHeight w:val="55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</w:tr>
      <w:tr>
        <w:trPr>
          <w:trHeight w:val="72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</w:tr>
      <w:tr>
        <w:trPr>
          <w:trHeight w:val="34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территорий поселений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276,012</w:t>
            </w:r>
          </w:p>
        </w:tc>
      </w:tr>
      <w:tr>
        <w:trPr>
          <w:trHeight w:val="76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0190010490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50,191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50,191</w:t>
            </w:r>
          </w:p>
        </w:tc>
      </w:tr>
      <w:tr>
        <w:trPr>
          <w:trHeight w:val="267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отдельных мероприятий муниципальной программы "Развитие местного самоуправления "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0190010490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50,191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50,191</w:t>
            </w:r>
          </w:p>
        </w:tc>
      </w:tr>
      <w:tr>
        <w:trPr>
          <w:trHeight w:val="36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трансфертов бюджетам муниципальных образований за содействие развитию налогового потенциала в рамках муниципальной программы "Развитие местного самоуправления"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</w:tr>
      <w:tr>
        <w:trPr>
          <w:trHeight w:val="484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в рамках отдельныхмероприятий муниципальной программы "Развитие местногосамоуправления"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7490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280,355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280,355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7490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280,355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280,355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7490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280,355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280,355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7410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295,000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7410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295,000</w:t>
            </w:r>
          </w:p>
        </w:tc>
      </w:tr>
      <w:tr>
        <w:trPr>
          <w:trHeight w:val="497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7410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295,000</w:t>
            </w:r>
          </w:p>
        </w:tc>
      </w:tr>
      <w:tr>
        <w:trPr>
          <w:trHeight w:val="197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190080180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38,625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38,625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0190080180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38,625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работ по паспортизации отходов в рамках отдельных мероприятий муниципальной программы "Развитие местного самоуправления".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0190086012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0190086012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 муниципальных услуг)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0190086012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49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 Развитие местного самоуправления"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416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Отдельные мероприятия 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100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пенсионное обеспечение на территории Налобинского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49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49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0190080550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87,211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Налобинского сельсовета Рыбинского района Красноярского края»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в профилактике терроризма и экстремизма а также а минимизации терроризма и экстремизма в границах поселений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0290082030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0290082030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0290082030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5 924,370   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5 889,159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Налобинского сельсолвета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5 871,358  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5 889,159</w:t>
            </w:r>
          </w:p>
        </w:tc>
      </w:tr>
      <w:tr>
        <w:trPr>
          <w:trHeight w:val="82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 должностное лицо администрации в рамках непрограммных расходов администрации сельсовета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858,508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551,803</w:t>
            </w:r>
          </w:p>
        </w:tc>
      </w:tr>
      <w:tr>
        <w:trPr>
          <w:trHeight w:val="129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9110000220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760,402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516,676</w:t>
            </w:r>
          </w:p>
        </w:tc>
      </w:tr>
      <w:tr>
        <w:trPr>
          <w:trHeight w:val="51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9110000220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760,402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516,676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9110000220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760,402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516,676</w:t>
            </w:r>
          </w:p>
        </w:tc>
      </w:tr>
      <w:tr>
        <w:trPr>
          <w:trHeight w:val="721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9110000220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760,402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516,676</w:t>
            </w:r>
          </w:p>
        </w:tc>
      </w:tr>
      <w:tr>
        <w:trPr>
          <w:trHeight w:val="704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9110000220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2,475</w:t>
            </w:r>
          </w:p>
        </w:tc>
      </w:tr>
      <w:tr>
        <w:trPr>
          <w:trHeight w:val="698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Возмещения работникам (сотрудникам) расходов, связанных со служебными командировками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9110000220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2,475</w:t>
            </w:r>
          </w:p>
        </w:tc>
      </w:tr>
      <w:tr>
        <w:trPr>
          <w:trHeight w:val="87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9110010360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88,718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32,652</w:t>
            </w:r>
          </w:p>
        </w:tc>
      </w:tr>
      <w:tr>
        <w:trPr>
          <w:trHeight w:val="87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Расходы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органов исполнительной власти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9110010350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>
        <w:trPr>
          <w:trHeight w:val="11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администрации Налобинского сельсовета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1 924,412   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1 924,412</w:t>
            </w:r>
          </w:p>
        </w:tc>
      </w:tr>
      <w:tr>
        <w:trPr>
          <w:trHeight w:val="127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</w:tr>
      <w:tr>
        <w:trPr>
          <w:trHeight w:val="52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</w:tr>
      <w:tr>
        <w:trPr>
          <w:trHeight w:val="31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</w:tr>
      <w:tr>
        <w:trPr>
          <w:trHeight w:val="821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735,423</w:t>
            </w:r>
          </w:p>
        </w:tc>
      </w:tr>
      <w:tr>
        <w:trPr>
          <w:trHeight w:val="33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</w:tr>
      <w:tr>
        <w:trPr>
          <w:trHeight w:val="908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</w:tr>
      <w:tr>
        <w:trPr>
          <w:trHeight w:val="42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</w:tr>
      <w:tr>
        <w:trPr>
          <w:trHeight w:val="701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750,750</w:t>
            </w:r>
          </w:p>
        </w:tc>
      </w:tr>
      <w:tr>
        <w:trPr>
          <w:trHeight w:val="214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5,634</w:t>
            </w:r>
          </w:p>
        </w:tc>
      </w:tr>
      <w:tr>
        <w:trPr>
          <w:trHeight w:val="7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9110000210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5,634</w:t>
            </w:r>
          </w:p>
        </w:tc>
      </w:tr>
      <w:tr>
        <w:trPr>
          <w:trHeight w:val="1675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</w:tr>
      <w:tr>
        <w:trPr>
          <w:trHeight w:val="132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</w:tr>
      <w:tr>
        <w:trPr>
          <w:trHeight w:val="85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9110076010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295,413</w:t>
            </w:r>
          </w:p>
        </w:tc>
      </w:tr>
      <w:tr>
        <w:trPr>
          <w:trHeight w:val="15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9110010490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</w:tr>
      <w:tr>
        <w:trPr>
          <w:trHeight w:val="103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9110010490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</w:tr>
      <w:tr>
        <w:trPr>
          <w:trHeight w:val="57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9110010490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</w:tr>
      <w:tr>
        <w:trPr>
          <w:trHeight w:val="33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9110010490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</w:tr>
      <w:tr>
        <w:trPr>
          <w:trHeight w:val="79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9110010490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12,240</w:t>
            </w:r>
          </w:p>
        </w:tc>
      </w:tr>
      <w:tr>
        <w:trPr>
          <w:trHeight w:val="299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9110010360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103,870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103,870</w:t>
            </w:r>
          </w:p>
        </w:tc>
      </w:tr>
      <w:tr>
        <w:trPr>
          <w:trHeight w:val="27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органов исполнительной власти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9110010350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8,013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8,013</w:t>
            </w:r>
          </w:p>
        </w:tc>
      </w:tr>
      <w:tr>
        <w:trPr>
          <w:trHeight w:val="1873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9110000310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12,988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12,988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9110000310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9110000310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9110000310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</w:tr>
      <w:tr>
        <w:trPr>
          <w:trHeight w:val="819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9110000310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12,988</w:t>
            </w:r>
          </w:p>
        </w:tc>
      </w:tr>
      <w:tr>
        <w:trPr>
          <w:trHeight w:val="195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9110000190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0,081</w:t>
            </w:r>
          </w:p>
        </w:tc>
      </w:tr>
      <w:tr>
        <w:trPr>
          <w:trHeight w:val="36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9110000190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</w:tr>
      <w:tr>
        <w:trPr>
          <w:trHeight w:val="34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9110000190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</w:tr>
      <w:tr>
        <w:trPr>
          <w:trHeight w:val="36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9110000190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</w:tr>
      <w:tr>
        <w:trPr>
          <w:trHeight w:val="902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9110000190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0,081</w:t>
            </w:r>
          </w:p>
        </w:tc>
      </w:tr>
      <w:tr>
        <w:trPr>
          <w:trHeight w:val="126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бюджетов поселений в соответствии с заключенными соглашениями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0106 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48,918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48,918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</w:tr>
      <w:tr>
        <w:trPr>
          <w:trHeight w:val="72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48,918</w:t>
            </w:r>
          </w:p>
        </w:tc>
      </w:tr>
      <w:tr>
        <w:trPr>
          <w:trHeight w:val="491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Непрограммные расходы на проведение выборов в органы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117,128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117,128</w:t>
            </w:r>
          </w:p>
        </w:tc>
      </w:tr>
      <w:tr>
        <w:trPr>
          <w:trHeight w:val="72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в органы местного самоуправления по администрации Налобинского сельсовета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9110008410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</w:tr>
      <w:tr>
        <w:trPr>
          <w:trHeight w:val="21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9110008410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</w:tr>
      <w:tr>
        <w:trPr>
          <w:trHeight w:val="27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9110008410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</w:tr>
      <w:tr>
        <w:trPr>
          <w:trHeight w:val="563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9110008410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117,128</w:t>
            </w:r>
          </w:p>
        </w:tc>
      </w:tr>
      <w:tr>
        <w:trPr>
          <w:trHeight w:val="1581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9110000510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300,044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300,044</w:t>
            </w:r>
          </w:p>
        </w:tc>
      </w:tr>
      <w:tr>
        <w:trPr>
          <w:trHeight w:val="289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9110000510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</w:tr>
      <w:tr>
        <w:trPr>
          <w:trHeight w:val="407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9110000510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9110000510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9110000510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300,044</w:t>
            </w:r>
          </w:p>
        </w:tc>
      </w:tr>
      <w:tr>
        <w:trPr>
          <w:trHeight w:val="882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2,098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2,098</w:t>
            </w:r>
          </w:p>
        </w:tc>
      </w:tr>
      <w:tr>
        <w:trPr>
          <w:trHeight w:val="34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2,098</w:t>
            </w:r>
          </w:p>
        </w:tc>
      </w:tr>
      <w:tr>
        <w:trPr>
          <w:trHeight w:val="33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2,098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2,098</w:t>
            </w:r>
          </w:p>
        </w:tc>
      </w:tr>
      <w:tr>
        <w:trPr>
          <w:trHeight w:val="126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1,752</w:t>
            </w:r>
          </w:p>
        </w:tc>
      </w:tr>
      <w:tr>
        <w:trPr>
          <w:trHeight w:val="58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1,752</w:t>
            </w:r>
          </w:p>
        </w:tc>
      </w:tr>
      <w:tr>
        <w:trPr>
          <w:trHeight w:val="67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0,346</w:t>
            </w:r>
          </w:p>
        </w:tc>
      </w:tr>
      <w:tr>
        <w:trPr>
          <w:trHeight w:val="720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9110075140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0,346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2 944,756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2 944,756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9100000610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9100000610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</w:tr>
      <w:tr>
        <w:trPr>
          <w:trHeight w:val="48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Налобинского сельсовета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9110000610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9110000610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</w:tr>
      <w:tr>
        <w:trPr>
          <w:trHeight w:val="1328" w:hRule="atLeast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9110000610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2 933,174</w:t>
            </w:r>
          </w:p>
        </w:tc>
      </w:tr>
      <w:tr>
        <w:trPr>
          <w:trHeight w:val="283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облати культуры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9100000710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</w:tr>
      <w:tr>
        <w:trPr>
          <w:trHeight w:val="543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9110000710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</w:tr>
      <w:tr>
        <w:trPr>
          <w:trHeight w:val="555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Налобинского сельсовета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9110000710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</w:tr>
      <w:tr>
        <w:trPr>
          <w:trHeight w:val="300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9110000710</w:t>
            </w:r>
          </w:p>
        </w:tc>
        <w:tc>
          <w:tcPr>
            <w:tcW w:w="9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  <w:tc>
          <w:tcPr>
            <w:tcW w:w="12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</w:tr>
      <w:tr>
        <w:trPr>
          <w:trHeight w:val="1791" w:hRule="atLeast"/>
        </w:trPr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9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6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9110000710</w:t>
            </w:r>
          </w:p>
        </w:tc>
        <w:tc>
          <w:tcPr>
            <w:tcW w:w="9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11,582</w:t>
            </w:r>
          </w:p>
        </w:tc>
      </w:tr>
      <w:tr>
        <w:trPr>
          <w:trHeight w:val="300" w:hRule="atLeast"/>
        </w:trPr>
        <w:tc>
          <w:tcPr>
            <w:tcW w:w="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8 300,244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7 980,346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rPr>
          <w:b/>
          <w:b/>
        </w:rPr>
      </w:pPr>
      <w:r>
        <w:rPr>
          <w:b/>
        </w:rPr>
      </w:r>
    </w:p>
    <w:p>
      <w:pPr>
        <w:pStyle w:val="Normal"/>
        <w:keepNext w:val="true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85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60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a3de5"/>
    <w:pPr>
      <w:keepNext w:val="true"/>
      <w:jc w:val="center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qFormat/>
    <w:rsid w:val="001a3de5"/>
    <w:pPr>
      <w:keepNext w:val="true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Normal"/>
    <w:next w:val="Normal"/>
    <w:link w:val="30"/>
    <w:qFormat/>
    <w:rsid w:val="004e7524"/>
    <w:pPr>
      <w:keepNext w:val="true"/>
      <w:jc w:val="center"/>
      <w:outlineLvl w:val="2"/>
    </w:pPr>
    <w:rPr>
      <w:szCs w:val="20"/>
    </w:rPr>
  </w:style>
  <w:style w:type="paragraph" w:styleId="4">
    <w:name w:val="Heading 4"/>
    <w:basedOn w:val="Normal"/>
    <w:next w:val="Normal"/>
    <w:link w:val="40"/>
    <w:qFormat/>
    <w:rsid w:val="003c307e"/>
    <w:pPr>
      <w:keepNext w:val="true"/>
      <w:outlineLvl w:val="3"/>
    </w:pPr>
    <w:rPr>
      <w:szCs w:val="20"/>
    </w:rPr>
  </w:style>
  <w:style w:type="paragraph" w:styleId="5">
    <w:name w:val="Heading 5"/>
    <w:basedOn w:val="Normal"/>
    <w:next w:val="Normal"/>
    <w:link w:val="50"/>
    <w:qFormat/>
    <w:rsid w:val="001a3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4e7524"/>
    <w:pPr>
      <w:keepNext w:val="true"/>
      <w:jc w:val="right"/>
      <w:outlineLvl w:val="5"/>
    </w:pPr>
    <w:rPr>
      <w:szCs w:val="20"/>
    </w:rPr>
  </w:style>
  <w:style w:type="paragraph" w:styleId="7">
    <w:name w:val="Heading 7"/>
    <w:basedOn w:val="Normal"/>
    <w:next w:val="Normal"/>
    <w:link w:val="70"/>
    <w:unhideWhenUsed/>
    <w:qFormat/>
    <w:rsid w:val="003c307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qFormat/>
    <w:rsid w:val="001a3de5"/>
    <w:pPr>
      <w:keepNext w:val="true"/>
      <w:outlineLvl w:val="7"/>
    </w:pPr>
    <w:rPr>
      <w:b/>
      <w:sz w:val="28"/>
      <w:szCs w:val="20"/>
    </w:rPr>
  </w:style>
  <w:style w:type="paragraph" w:styleId="9">
    <w:name w:val="Heading 9"/>
    <w:basedOn w:val="Normal"/>
    <w:next w:val="Normal"/>
    <w:link w:val="90"/>
    <w:qFormat/>
    <w:rsid w:val="003c307e"/>
    <w:pPr>
      <w:keepNext w:val="true"/>
      <w:outlineLvl w:val="8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3d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1a3de5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e752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3c307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a3de5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4e752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3c307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1a3de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3c307e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5" w:customStyle="1">
    <w:name w:val="Верхний колонтитул Знак"/>
    <w:basedOn w:val="DefaultParagraphFont"/>
    <w:link w:val="a4"/>
    <w:qFormat/>
    <w:rsid w:val="000a60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6" w:customStyle="1">
    <w:name w:val="Нижний колонтитул Знак"/>
    <w:basedOn w:val="DefaultParagraphFont"/>
    <w:link w:val="a6"/>
    <w:qFormat/>
    <w:rsid w:val="000a60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qFormat/>
    <w:rsid w:val="00dd641c"/>
    <w:rPr/>
  </w:style>
  <w:style w:type="character" w:styleId="Style7" w:customStyle="1">
    <w:name w:val="Текст Знак"/>
    <w:basedOn w:val="DefaultParagraphFont"/>
    <w:link w:val="a9"/>
    <w:qFormat/>
    <w:rsid w:val="00dd641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8" w:customStyle="1">
    <w:name w:val="Основной текст с отступом Знак"/>
    <w:basedOn w:val="DefaultParagraphFont"/>
    <w:link w:val="ab"/>
    <w:qFormat/>
    <w:rsid w:val="003c307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9" w:customStyle="1">
    <w:name w:val="Текст выноски Знак"/>
    <w:basedOn w:val="DefaultParagraphFont"/>
    <w:link w:val="ad"/>
    <w:qFormat/>
    <w:rsid w:val="003c307e"/>
    <w:rPr>
      <w:rFonts w:ascii="Tahoma" w:hAnsi="Tahoma" w:eastAsia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qFormat/>
    <w:rsid w:val="001a3de5"/>
    <w:rPr/>
  </w:style>
  <w:style w:type="character" w:styleId="Style10" w:customStyle="1">
    <w:name w:val="Подзаголовок Знак"/>
    <w:basedOn w:val="DefaultParagraphFont"/>
    <w:link w:val="af1"/>
    <w:qFormat/>
    <w:rsid w:val="001a3de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1" w:customStyle="1">
    <w:name w:val="Основной текст Знак"/>
    <w:basedOn w:val="DefaultParagraphFont"/>
    <w:link w:val="af3"/>
    <w:qFormat/>
    <w:rsid w:val="001a3d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1a3d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1a3d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3"/>
    <w:qFormat/>
    <w:rsid w:val="001a3de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Hl41" w:customStyle="1">
    <w:name w:val="hl41"/>
    <w:basedOn w:val="DefaultParagraphFont"/>
    <w:qFormat/>
    <w:rsid w:val="001a3de5"/>
    <w:rPr>
      <w:b/>
      <w:bCs/>
      <w:sz w:val="20"/>
      <w:szCs w:val="20"/>
    </w:rPr>
  </w:style>
  <w:style w:type="character" w:styleId="Style12" w:customStyle="1">
    <w:name w:val="Текст примечания Знак"/>
    <w:basedOn w:val="DefaultParagraphFont"/>
    <w:link w:val="af6"/>
    <w:semiHidden/>
    <w:qFormat/>
    <w:rsid w:val="001a3de5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3" w:customStyle="1">
    <w:name w:val="Текст сноски Знак"/>
    <w:basedOn w:val="DefaultParagraphFont"/>
    <w:link w:val="af8"/>
    <w:semiHidden/>
    <w:qFormat/>
    <w:rsid w:val="001a3de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0557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57c7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f4"/>
    <w:rsid w:val="001a3de5"/>
    <w:pPr/>
    <w:rPr>
      <w:sz w:val="28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0a6015"/>
    <w:pPr>
      <w:spacing w:beforeAutospacing="1" w:afterAutospacing="1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unhideWhenUsed/>
    <w:rsid w:val="000a60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nhideWhenUsed/>
    <w:rsid w:val="000a60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aa"/>
    <w:qFormat/>
    <w:rsid w:val="00dd641c"/>
    <w:pPr/>
    <w:rPr>
      <w:rFonts w:ascii="Courier New" w:hAnsi="Courier New"/>
      <w:sz w:val="20"/>
      <w:szCs w:val="20"/>
    </w:rPr>
  </w:style>
  <w:style w:type="paragraph" w:styleId="10pt" w:customStyle="1">
    <w:name w:val="Стиль 10pt полужирный по центру"/>
    <w:basedOn w:val="Normal"/>
    <w:next w:val="PlainText"/>
    <w:qFormat/>
    <w:rsid w:val="003c307e"/>
    <w:pPr>
      <w:jc w:val="center"/>
    </w:pPr>
    <w:rPr>
      <w:bCs/>
      <w:sz w:val="20"/>
      <w:szCs w:val="20"/>
    </w:rPr>
  </w:style>
  <w:style w:type="paragraph" w:styleId="Style23">
    <w:name w:val="Body Text Indent"/>
    <w:basedOn w:val="Normal"/>
    <w:link w:val="ac"/>
    <w:unhideWhenUsed/>
    <w:rsid w:val="003c307e"/>
    <w:pPr>
      <w:ind w:firstLine="708"/>
      <w:jc w:val="both"/>
    </w:pPr>
    <w:rPr>
      <w:sz w:val="28"/>
      <w:szCs w:val="20"/>
    </w:rPr>
  </w:style>
  <w:style w:type="paragraph" w:styleId="BalloonText">
    <w:name w:val="Balloon Text"/>
    <w:basedOn w:val="Normal"/>
    <w:link w:val="ae"/>
    <w:qFormat/>
    <w:rsid w:val="003c307e"/>
    <w:pPr/>
    <w:rPr>
      <w:rFonts w:ascii="Tahoma" w:hAnsi="Tahoma"/>
      <w:sz w:val="16"/>
      <w:szCs w:val="16"/>
    </w:rPr>
  </w:style>
  <w:style w:type="paragraph" w:styleId="ConsCell" w:customStyle="1">
    <w:name w:val="ConsCell"/>
    <w:qFormat/>
    <w:rsid w:val="001a3de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1a3de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1a3de5"/>
    <w:pPr>
      <w:jc w:val="center"/>
    </w:pPr>
    <w:rPr>
      <w:b/>
      <w:szCs w:val="20"/>
    </w:rPr>
  </w:style>
  <w:style w:type="paragraph" w:styleId="Style24">
    <w:name w:val="Subtitle"/>
    <w:basedOn w:val="Normal"/>
    <w:link w:val="af2"/>
    <w:qFormat/>
    <w:rsid w:val="001a3de5"/>
    <w:pPr>
      <w:jc w:val="center"/>
    </w:pPr>
    <w:rPr>
      <w:b/>
      <w:sz w:val="32"/>
      <w:szCs w:val="20"/>
    </w:rPr>
  </w:style>
  <w:style w:type="paragraph" w:styleId="BodyText3">
    <w:name w:val="Body Text 3"/>
    <w:basedOn w:val="Normal"/>
    <w:link w:val="32"/>
    <w:qFormat/>
    <w:rsid w:val="001a3de5"/>
    <w:pPr>
      <w:jc w:val="center"/>
    </w:pPr>
    <w:rPr>
      <w:sz w:val="28"/>
      <w:szCs w:val="20"/>
    </w:rPr>
  </w:style>
  <w:style w:type="paragraph" w:styleId="BodyTextIndent2">
    <w:name w:val="Body Text Indent 2"/>
    <w:basedOn w:val="Normal"/>
    <w:link w:val="22"/>
    <w:qFormat/>
    <w:rsid w:val="001a3de5"/>
    <w:pPr>
      <w:ind w:firstLine="567"/>
      <w:jc w:val="both"/>
    </w:pPr>
    <w:rPr>
      <w:sz w:val="28"/>
      <w:szCs w:val="20"/>
    </w:rPr>
  </w:style>
  <w:style w:type="paragraph" w:styleId="BodyText2">
    <w:name w:val="Body Text 2"/>
    <w:basedOn w:val="Normal"/>
    <w:link w:val="24"/>
    <w:qFormat/>
    <w:rsid w:val="001a3de5"/>
    <w:pPr>
      <w:jc w:val="center"/>
    </w:pPr>
    <w:rPr>
      <w:szCs w:val="20"/>
    </w:rPr>
  </w:style>
  <w:style w:type="paragraph" w:styleId="ConsTitle" w:customStyle="1">
    <w:name w:val="ConsTitle"/>
    <w:qFormat/>
    <w:rsid w:val="001a3de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Web" w:customStyle="1">
    <w:name w:val="Обычный (Web)"/>
    <w:basedOn w:val="Normal"/>
    <w:qFormat/>
    <w:rsid w:val="001a3de5"/>
    <w:pPr>
      <w:spacing w:before="100" w:after="100"/>
    </w:pPr>
    <w:rPr>
      <w:rFonts w:ascii="Arial Unicode MS" w:hAnsi="Arial Unicode MS" w:eastAsia="Arial Unicode MS"/>
      <w:lang w:eastAsia="en-US"/>
    </w:rPr>
  </w:style>
  <w:style w:type="paragraph" w:styleId="Annotationtext">
    <w:name w:val="annotation text"/>
    <w:basedOn w:val="Normal"/>
    <w:link w:val="af5"/>
    <w:semiHidden/>
    <w:qFormat/>
    <w:rsid w:val="001a3de5"/>
    <w:pPr/>
    <w:rPr>
      <w:sz w:val="20"/>
      <w:szCs w:val="20"/>
      <w:lang w:val="en-US" w:eastAsia="en-US"/>
    </w:rPr>
  </w:style>
  <w:style w:type="paragraph" w:styleId="Style25">
    <w:name w:val="Footnote Text"/>
    <w:basedOn w:val="Normal"/>
    <w:link w:val="af7"/>
    <w:semiHidden/>
    <w:rsid w:val="001a3de5"/>
    <w:pPr/>
    <w:rPr>
      <w:sz w:val="20"/>
      <w:szCs w:val="20"/>
    </w:rPr>
  </w:style>
  <w:style w:type="paragraph" w:styleId="ConsPlusNonformat" w:customStyle="1">
    <w:name w:val="ConsPlusNonformat"/>
    <w:qFormat/>
    <w:rsid w:val="001a3d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a3d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c74ef"/>
    <w:pPr>
      <w:spacing w:before="0" w:after="0"/>
      <w:ind w:left="720" w:hanging="0"/>
      <w:contextualSpacing/>
    </w:pPr>
    <w:rPr>
      <w:sz w:val="20"/>
      <w:szCs w:val="20"/>
    </w:rPr>
  </w:style>
  <w:style w:type="paragraph" w:styleId="Msonormal" w:customStyle="1">
    <w:name w:val="msonormal"/>
    <w:basedOn w:val="Normal"/>
    <w:qFormat/>
    <w:rsid w:val="000557c7"/>
    <w:pPr>
      <w:spacing w:beforeAutospacing="1" w:afterAutospacing="1"/>
    </w:pPr>
    <w:rPr/>
  </w:style>
  <w:style w:type="paragraph" w:styleId="Font5" w:customStyle="1">
    <w:name w:val="font5"/>
    <w:basedOn w:val="Normal"/>
    <w:qFormat/>
    <w:rsid w:val="000557c7"/>
    <w:pPr>
      <w:spacing w:beforeAutospacing="1" w:afterAutospacing="1"/>
    </w:pPr>
    <w:rPr>
      <w:sz w:val="20"/>
      <w:szCs w:val="20"/>
    </w:rPr>
  </w:style>
  <w:style w:type="paragraph" w:styleId="Font6" w:customStyle="1">
    <w:name w:val="font6"/>
    <w:basedOn w:val="Normal"/>
    <w:qFormat/>
    <w:rsid w:val="000557c7"/>
    <w:pPr>
      <w:spacing w:beforeAutospacing="1" w:afterAutospacing="1"/>
    </w:pPr>
    <w:rPr>
      <w:color w:val="000000"/>
      <w:sz w:val="20"/>
      <w:szCs w:val="20"/>
    </w:rPr>
  </w:style>
  <w:style w:type="paragraph" w:styleId="Xl67" w:customStyle="1">
    <w:name w:val="xl67"/>
    <w:basedOn w:val="Normal"/>
    <w:qFormat/>
    <w:rsid w:val="000557c7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0557c7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0557c7"/>
    <w:pPr>
      <w:spacing w:beforeAutospacing="1" w:afterAutospacing="1"/>
      <w:jc w:val="center"/>
    </w:pPr>
    <w:rPr/>
  </w:style>
  <w:style w:type="paragraph" w:styleId="Xl70" w:customStyle="1">
    <w:name w:val="xl70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71" w:customStyle="1">
    <w:name w:val="xl71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72" w:customStyle="1">
    <w:name w:val="xl72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73" w:customStyle="1">
    <w:name w:val="xl73"/>
    <w:basedOn w:val="Normal"/>
    <w:qFormat/>
    <w:rsid w:val="000557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/>
  </w:style>
  <w:style w:type="paragraph" w:styleId="Xl74" w:customStyle="1">
    <w:name w:val="xl74"/>
    <w:basedOn w:val="Normal"/>
    <w:qFormat/>
    <w:rsid w:val="000557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</w:rPr>
  </w:style>
  <w:style w:type="paragraph" w:styleId="Xl76" w:customStyle="1">
    <w:name w:val="xl76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00000"/>
    </w:rPr>
  </w:style>
  <w:style w:type="paragraph" w:styleId="Xl77" w:customStyle="1">
    <w:name w:val="xl77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</w:rPr>
  </w:style>
  <w:style w:type="paragraph" w:styleId="Xl78" w:customStyle="1">
    <w:name w:val="xl78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</w:rPr>
  </w:style>
  <w:style w:type="paragraph" w:styleId="Xl79" w:customStyle="1">
    <w:name w:val="xl79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0" w:customStyle="1">
    <w:name w:val="xl80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00000"/>
    </w:rPr>
  </w:style>
  <w:style w:type="paragraph" w:styleId="Xl81" w:customStyle="1">
    <w:name w:val="xl81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</w:rPr>
  </w:style>
  <w:style w:type="paragraph" w:styleId="Xl82" w:customStyle="1">
    <w:name w:val="xl82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83" w:customStyle="1">
    <w:name w:val="xl83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84" w:customStyle="1">
    <w:name w:val="xl84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85" w:customStyle="1">
    <w:name w:val="xl85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FF6600"/>
    </w:rPr>
  </w:style>
  <w:style w:type="paragraph" w:styleId="Xl86" w:customStyle="1">
    <w:name w:val="xl86"/>
    <w:basedOn w:val="Normal"/>
    <w:qFormat/>
    <w:rsid w:val="000557c7"/>
    <w:pPr>
      <w:pBdr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7" w:customStyle="1">
    <w:name w:val="xl87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0557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</w:rPr>
  </w:style>
  <w:style w:type="paragraph" w:styleId="Xl89" w:customStyle="1">
    <w:name w:val="xl89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</w:rPr>
  </w:style>
  <w:style w:type="paragraph" w:styleId="Xl91" w:customStyle="1">
    <w:name w:val="xl91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/>
  </w:style>
  <w:style w:type="paragraph" w:styleId="Xl92" w:customStyle="1">
    <w:name w:val="xl92"/>
    <w:basedOn w:val="Normal"/>
    <w:qFormat/>
    <w:rsid w:val="000557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3c77fe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3BCB-7DFF-4850-9613-96BF52B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Application>LibreOffice/6.3.0.4$Windows_X86_64 LibreOffice_project/057fc023c990d676a43019934386b85b21a9ee99</Application>
  <Pages>59</Pages>
  <Words>4633</Words>
  <Characters>33267</Characters>
  <CharactersWithSpaces>37057</CharactersWithSpaces>
  <Paragraphs>2004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2018-03-28T02:49:00Z</dcterms:created>
  <dc:creator>111</dc:creator>
  <dc:description/>
  <dc:language>ru-RU</dc:language>
  <cp:lastModifiedBy/>
  <cp:lastPrinted>2021-05-24T10:31:16Z</cp:lastPrinted>
  <dcterms:modified xsi:type="dcterms:W3CDTF">2021-05-24T10:48:05Z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